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(Somente para Programa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F41836">
        <w:tblPrEx>
          <w:tblCellMar>
            <w:left w:w="108" w:type="dxa"/>
            <w:right w:w="108" w:type="dxa"/>
          </w:tblCellMar>
        </w:tblPrEx>
        <w:trPr>
          <w:trHeight w:val="468"/>
        </w:trPr>
        <w:tc>
          <w:tcPr>
            <w:tcW w:w="10368" w:type="dxa"/>
            <w:shd w:val="clear" w:color="auto" w:fill="000080"/>
          </w:tcPr>
          <w:p w:rsidR="00090FA2" w:rsidRPr="004C6708" w:rsidRDefault="00090FA2" w:rsidP="00F41836">
            <w:pPr>
              <w:pStyle w:val="Heading1"/>
              <w:numPr>
                <w:ilvl w:val="0"/>
                <w:numId w:val="0"/>
              </w:numPr>
              <w:spacing w:before="60" w:after="0"/>
              <w:rPr>
                <w:bCs w:val="0"/>
                <w:sz w:val="24"/>
                <w:szCs w:val="24"/>
                <w:vertAlign w:val="superscript"/>
              </w:rPr>
            </w:pPr>
            <w:r>
              <w:rPr>
                <w:sz w:val="24"/>
                <w:szCs w:val="24"/>
              </w:rPr>
              <w:t>Microsoft Visual Studio</w:t>
            </w:r>
            <w:r w:rsidR="00F41836" w:rsidRPr="002C2C7A">
              <w:rPr>
                <w:rStyle w:val="FootnoteReference"/>
                <w:rFonts w:cs="Tahoma"/>
                <w:color w:val="F2F2F2"/>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F41836" w:rsidRDefault="00090FA2" w:rsidP="00AE1920">
            <w:pPr>
              <w:rPr>
                <w:b/>
                <w:bCs/>
                <w:sz w:val="24"/>
                <w:szCs w:val="24"/>
              </w:rPr>
            </w:pPr>
          </w:p>
          <w:p w:rsidR="00090FA2" w:rsidRPr="00F41836" w:rsidRDefault="00090FA2" w:rsidP="00F41836">
            <w:pPr>
              <w:pStyle w:val="LicenseNumber"/>
              <w:rPr>
                <w:sz w:val="24"/>
                <w:szCs w:val="24"/>
              </w:rPr>
            </w:pPr>
            <w:r w:rsidRPr="00F41836">
              <w:rPr>
                <w:rFonts w:cs="Tahoma"/>
                <w:sz w:val="24"/>
                <w:szCs w:val="24"/>
              </w:rPr>
              <w:t xml:space="preserve">Licenças de Servidor: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bookmarkStart w:id="0" w:name="_GoBack"/>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bookmarkEnd w:id="0"/>
            <w:r w:rsidRPr="00F41836">
              <w:rPr>
                <w:sz w:val="24"/>
                <w:szCs w:val="24"/>
              </w:rPr>
              <w:fldChar w:fldCharType="end"/>
            </w:r>
            <w:r w:rsidR="00F41836" w:rsidRPr="00F41836">
              <w:rPr>
                <w:rStyle w:val="FootnoteReference"/>
                <w:rFonts w:cs="Tahoma"/>
                <w:sz w:val="24"/>
                <w:szCs w:val="24"/>
              </w:rPr>
              <w:footnoteReference w:id="3"/>
            </w:r>
          </w:p>
          <w:p w:rsidR="00090FA2" w:rsidRPr="00F41836" w:rsidRDefault="00090FA2" w:rsidP="00F41836">
            <w:pPr>
              <w:pStyle w:val="LicenseNumber"/>
              <w:spacing w:before="120" w:after="120"/>
              <w:rPr>
                <w:sz w:val="24"/>
                <w:szCs w:val="24"/>
              </w:rPr>
            </w:pPr>
            <w:r w:rsidRPr="00F41836">
              <w:rPr>
                <w:rFonts w:cs="Tahoma"/>
                <w:sz w:val="24"/>
                <w:szCs w:val="24"/>
              </w:rPr>
              <w:t>Licenças de Acesso para Cliente do Usuário:</w:t>
            </w:r>
            <w:r w:rsidRPr="00F41836">
              <w:rPr>
                <w:rFonts w:cs="Tahoma"/>
                <w:bCs w:val="0"/>
                <w:sz w:val="24"/>
                <w:szCs w:val="24"/>
              </w:rPr>
              <w:t xml:space="preserve">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4"/>
            </w:r>
          </w:p>
          <w:p w:rsidR="00090FA2" w:rsidRPr="00F41836" w:rsidRDefault="00090FA2" w:rsidP="00F41836">
            <w:pPr>
              <w:pStyle w:val="LicenseNumber"/>
              <w:spacing w:before="120" w:after="120"/>
              <w:rPr>
                <w:sz w:val="24"/>
                <w:szCs w:val="24"/>
              </w:rPr>
            </w:pPr>
            <w:r w:rsidRPr="00F41836">
              <w:rPr>
                <w:rFonts w:cs="Tahoma"/>
                <w:sz w:val="24"/>
                <w:szCs w:val="24"/>
              </w:rPr>
              <w:t xml:space="preserve">Licenças de Acesso para Cliente do Dispositivo: </w:t>
            </w:r>
            <w:r w:rsidRPr="00F41836">
              <w:rPr>
                <w:rFonts w:cs="Tahoma"/>
                <w:sz w:val="24"/>
                <w:szCs w:val="24"/>
                <w:u w:val="single"/>
              </w:rPr>
              <w:fldChar w:fldCharType="begin">
                <w:ffData>
                  <w:name w:val=""/>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F41836">
        <w:trPr>
          <w:trHeight w:hRule="exact" w:val="531"/>
        </w:trPr>
        <w:tc>
          <w:tcPr>
            <w:tcW w:w="10368" w:type="dxa"/>
            <w:shd w:val="clear" w:color="auto" w:fill="000080"/>
            <w:vAlign w:val="center"/>
          </w:tcPr>
          <w:p w:rsidR="00090FA2" w:rsidRPr="004C6708" w:rsidRDefault="00090FA2" w:rsidP="00F41836">
            <w:pPr>
              <w:pStyle w:val="Heading2"/>
              <w:numPr>
                <w:ilvl w:val="0"/>
                <w:numId w:val="0"/>
              </w:numPr>
              <w:tabs>
                <w:tab w:val="left" w:pos="720"/>
              </w:tabs>
              <w:rPr>
                <w:b w:val="0"/>
              </w:rPr>
            </w:pPr>
            <w:r>
              <w:t>CONTRATO DE LICENÇA DE USUÁRIO FINAL</w:t>
            </w:r>
          </w:p>
        </w:tc>
      </w:tr>
    </w:tbl>
    <w:p w:rsidR="00AD2919" w:rsidRPr="00EF1825"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rsidR="00AD2919" w:rsidRPr="00EF1825"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rsidR="00AA45AF" w:rsidRPr="00EF1825" w:rsidRDefault="00AD2919" w:rsidP="00671D4E">
      <w:pPr>
        <w:pStyle w:val="Preamble"/>
      </w:pPr>
      <w:r>
        <w:rPr>
          <w:b w:val="0"/>
          <w:sz w:val="20"/>
          <w:szCs w:val="20"/>
        </w:rPr>
        <w:t>O uso do software representa a sua aceitação desses termos. Se você não aceitá-los, não use o software. Em vez disso, devolva-o no local de compra para obter um reembolso ou crédito.</w:t>
      </w:r>
    </w:p>
    <w:p w:rsidR="003C2DE9" w:rsidRPr="00EF1825" w:rsidRDefault="005F7C07" w:rsidP="004C6708">
      <w:pPr>
        <w:pStyle w:val="Heading1"/>
        <w:numPr>
          <w:ilvl w:val="0"/>
          <w:numId w:val="28"/>
        </w:numPr>
        <w:pBdr>
          <w:top w:val="single" w:sz="4" w:space="1" w:color="auto"/>
        </w:pBdr>
      </w:pPr>
      <w:r>
        <w:rPr>
          <w:sz w:val="20"/>
          <w:szCs w:val="20"/>
        </w:rPr>
        <w:t>VISÃO GERAL.</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rsidR="003C2DE9" w:rsidRPr="00EF1825" w:rsidRDefault="005F7C07" w:rsidP="00CC50E7">
      <w:pPr>
        <w:pStyle w:val="Bullet3"/>
        <w:ind w:left="1080" w:hanging="360"/>
      </w:pPr>
      <w:r>
        <w:rPr>
          <w:sz w:val="20"/>
          <w:szCs w:val="20"/>
        </w:rPr>
        <w:t>software de servidor e</w:t>
      </w:r>
    </w:p>
    <w:p w:rsidR="003C2DE9" w:rsidRPr="00EF1825" w:rsidRDefault="005F7C07" w:rsidP="00CC50E7">
      <w:pPr>
        <w:pStyle w:val="Bullet3"/>
        <w:ind w:left="1080" w:hanging="360"/>
      </w:pPr>
      <w:r>
        <w:rPr>
          <w:sz w:val="20"/>
          <w:szCs w:val="20"/>
        </w:rPr>
        <w:t>software adicional que só pode ser usado com o software para servidor.</w:t>
      </w:r>
    </w:p>
    <w:p w:rsidR="003C2DE9" w:rsidRPr="00EF1825"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rsidR="00E346DC" w:rsidRPr="00EF1825" w:rsidRDefault="005F7C07" w:rsidP="00CC50E7">
      <w:pPr>
        <w:pStyle w:val="Bullet3"/>
        <w:ind w:left="1080" w:hanging="360"/>
      </w:pPr>
      <w:r>
        <w:rPr>
          <w:sz w:val="20"/>
          <w:szCs w:val="20"/>
        </w:rPr>
        <w:t xml:space="preserve">número de instâncias do software de servidor executado e </w:t>
      </w:r>
    </w:p>
    <w:p w:rsidR="006A4C79" w:rsidRPr="00EF1825" w:rsidRDefault="005F7C07" w:rsidP="00CC50E7">
      <w:pPr>
        <w:pStyle w:val="Bullet3"/>
        <w:ind w:left="1080" w:hanging="360"/>
      </w:pPr>
      <w:r>
        <w:rPr>
          <w:sz w:val="20"/>
          <w:szCs w:val="20"/>
        </w:rPr>
        <w:t>número de dispositivos e usuários que acessam as instâncias do software de servidor.</w:t>
      </w:r>
    </w:p>
    <w:p w:rsidR="00B67FDB" w:rsidRPr="00EF1825" w:rsidRDefault="005F7C07" w:rsidP="00CC50E7">
      <w:pPr>
        <w:pStyle w:val="Heading2"/>
        <w:tabs>
          <w:tab w:val="clear" w:pos="993"/>
          <w:tab w:val="num" w:pos="720"/>
        </w:tabs>
        <w:ind w:left="720" w:hanging="360"/>
      </w:pPr>
      <w:r>
        <w:rPr>
          <w:sz w:val="20"/>
          <w:szCs w:val="20"/>
        </w:rPr>
        <w:t>Termos de Licença para Uso com Servidor Virtual e Outras Tecnologias Similares.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rsidR="00B67FDB" w:rsidRPr="00EF1825" w:rsidRDefault="00266528" w:rsidP="00CC50E7">
      <w:pPr>
        <w:pStyle w:val="Bullet4"/>
        <w:tabs>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B67FDB" w:rsidRPr="00EF1825" w:rsidRDefault="00266528" w:rsidP="00CC50E7">
      <w:pPr>
        <w:pStyle w:val="Bullet4"/>
        <w:tabs>
          <w:tab w:val="num" w:pos="1440"/>
        </w:tabs>
        <w:ind w:left="1440" w:hanging="360"/>
      </w:pPr>
      <w:r>
        <w:rPr>
          <w:sz w:val="20"/>
          <w:szCs w:val="20"/>
        </w:rPr>
        <w:t>são instâncias de aplicativos, se houver, configuradas para serem executadas na instância de sistema operacional ou nas partes identificadas acima.</w:t>
      </w:r>
    </w:p>
    <w:p w:rsidR="00A30398" w:rsidRPr="00EF1825" w:rsidRDefault="005F7C07" w:rsidP="00CC50E7">
      <w:pPr>
        <w:pStyle w:val="Body3"/>
        <w:tabs>
          <w:tab w:val="num" w:pos="1440"/>
        </w:tabs>
        <w:ind w:left="1440" w:hanging="360"/>
      </w:pPr>
      <w:r>
        <w:rPr>
          <w:sz w:val="20"/>
          <w:szCs w:val="20"/>
        </w:rPr>
        <w:t>Há dois tipos de licenças de OSE, física e virtual.</w:t>
      </w:r>
    </w:p>
    <w:p w:rsidR="00B776DC" w:rsidRPr="00EF1825" w:rsidRDefault="005F7C07" w:rsidP="008874DA">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rsidR="00B776DC" w:rsidRPr="00EF1825"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rsidR="00B67FDB" w:rsidRPr="00EF1825" w:rsidRDefault="005F7C07" w:rsidP="00CC50E7">
      <w:pPr>
        <w:pStyle w:val="Body3"/>
        <w:tabs>
          <w:tab w:val="num" w:pos="1440"/>
        </w:tabs>
        <w:ind w:left="1440" w:hanging="360"/>
      </w:pPr>
      <w:r>
        <w:rPr>
          <w:sz w:val="20"/>
          <w:szCs w:val="20"/>
        </w:rPr>
        <w:t>Um sistema de hardware físico pode ter um dos itens abaixo ou ambos:</w:t>
      </w:r>
    </w:p>
    <w:p w:rsidR="00B67FDB" w:rsidRPr="00EF1825" w:rsidRDefault="005F7C07" w:rsidP="00CC50E7">
      <w:pPr>
        <w:pStyle w:val="Bullet4"/>
        <w:tabs>
          <w:tab w:val="num" w:pos="1440"/>
        </w:tabs>
        <w:ind w:left="1440" w:hanging="360"/>
      </w:pPr>
      <w:r>
        <w:rPr>
          <w:sz w:val="20"/>
          <w:szCs w:val="20"/>
        </w:rPr>
        <w:t>um ambiente de sistema operacional físico e</w:t>
      </w:r>
    </w:p>
    <w:p w:rsidR="00B67FDB" w:rsidRPr="00EF1825" w:rsidRDefault="005F7C07" w:rsidP="00CC50E7">
      <w:pPr>
        <w:pStyle w:val="Bullet4"/>
        <w:tabs>
          <w:tab w:val="num" w:pos="1440"/>
        </w:tabs>
        <w:ind w:left="1440" w:hanging="360"/>
      </w:pPr>
      <w:r>
        <w:rPr>
          <w:sz w:val="20"/>
          <w:szCs w:val="20"/>
        </w:rPr>
        <w:t>um ou mais ambientes de sistema operacional virtuais.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rsidR="003C2DE9" w:rsidRPr="00EF1825" w:rsidRDefault="005F7C07" w:rsidP="004C6708">
      <w:pPr>
        <w:pStyle w:val="Heading1"/>
        <w:ind w:left="360" w:hanging="360"/>
      </w:pPr>
      <w:r>
        <w:rPr>
          <w:sz w:val="20"/>
          <w:szCs w:val="20"/>
        </w:rPr>
        <w:t>DIREITOS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EF1825" w:rsidRDefault="000D3B46" w:rsidP="00CC50E7">
      <w:pPr>
        <w:pStyle w:val="Heading3"/>
        <w:tabs>
          <w:tab w:val="num" w:pos="1077"/>
        </w:tabs>
      </w:pPr>
      <w:r>
        <w:rPr>
          <w:sz w:val="20"/>
          <w:szCs w:val="20"/>
        </w:rPr>
        <w:t>Servidor licenciado significa o único servidor ao qual a licença está cedida.</w:t>
      </w:r>
    </w:p>
    <w:p w:rsidR="003C2DE9" w:rsidRPr="00EF1825"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EF1825" w:rsidRDefault="005F7C07" w:rsidP="00CC50E7">
      <w:pPr>
        <w:pStyle w:val="Heading2"/>
        <w:tabs>
          <w:tab w:val="clear" w:pos="993"/>
          <w:tab w:val="num" w:pos="720"/>
        </w:tabs>
        <w:ind w:left="720" w:hanging="360"/>
      </w:pPr>
      <w:r>
        <w:rPr>
          <w:sz w:val="20"/>
          <w:szCs w:val="20"/>
        </w:rPr>
        <w:t xml:space="preserve">Executando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rsidR="00EE6F16" w:rsidRPr="00EF1825" w:rsidRDefault="005F7C07" w:rsidP="00CC50E7">
      <w:pPr>
        <w:pStyle w:val="Heading2"/>
        <w:tabs>
          <w:tab w:val="clear" w:pos="993"/>
          <w:tab w:val="num" w:pos="720"/>
        </w:tabs>
        <w:ind w:left="720" w:hanging="360"/>
      </w:pPr>
      <w:r>
        <w:rPr>
          <w:sz w:val="20"/>
          <w:szCs w:val="20"/>
        </w:rPr>
        <w:t xml:space="preserve">Executando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Criando e Armazenando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EF1825"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no(s) arquivo(s) ThirdPartyNotices que acompanha(m) o software. Mesmo que esses componentes sejam regidos por outros contratos, as isenções de responsabilidade, as limitações e as exclusões de danos a seguir também se aplicarão</w:t>
      </w:r>
      <w:r>
        <w:rPr>
          <w:rFonts w:eastAsia="SimSun"/>
          <w:b w:val="0"/>
          <w:bCs w:val="0"/>
          <w:sz w:val="20"/>
          <w:szCs w:val="20"/>
        </w:rPr>
        <w:t>.</w:t>
      </w:r>
    </w:p>
    <w:p w:rsidR="00D40637" w:rsidRPr="004E78AA" w:rsidRDefault="00D40637" w:rsidP="002061BD">
      <w:pPr>
        <w:pStyle w:val="Bullet3"/>
        <w:numPr>
          <w:ilvl w:val="0"/>
          <w:numId w:val="0"/>
        </w:numPr>
        <w:ind w:left="720"/>
        <w:rPr>
          <w:sz w:val="20"/>
          <w:szCs w:val="20"/>
        </w:rPr>
      </w:pPr>
      <w:r w:rsidRPr="004E78AA">
        <w:rPr>
          <w:sz w:val="20"/>
          <w:szCs w:val="20"/>
        </w:rPr>
        <w:t xml:space="preserve">O software poderá incluir componentes licenciados de acordo com licenças de software livre com obrigações de disponibilidade de código-fonte. Se aplicável, cópias dessas licenças serão incluídas no(s) arquivo(s) </w:t>
      </w:r>
      <w:r w:rsidRPr="004E78AA">
        <w:rPr>
          <w:sz w:val="20"/>
          <w:szCs w:val="20"/>
        </w:rPr>
        <w:lastRenderedPageBreak/>
        <w:t xml:space="preserve">ThirdPartyNotices. Você pode obter esse código-fonte de nós, se necessário e conforme exigido pelas licenças relevantes de software aberto, enviando uma ordem de pagamento ou um cheque de US$ 5,00 para: Source Code Compliance Team, Microsoft Corporation, 1 Microsoft Way, Redmond, WA 98052. Escreva “open source compliance for Microsoft Visual Studio Team Foundation Server 2017” no cheque do seu pagamento. Você também pode fazer uma cópia do código-fonte disponível no site </w:t>
      </w:r>
      <w:hyperlink r:id="rId11" w:history="1">
        <w:r w:rsidRPr="004E78AA">
          <w:rPr>
            <w:rStyle w:val="Hyperlink"/>
            <w:rFonts w:cs="Tahoma"/>
            <w:sz w:val="20"/>
            <w:szCs w:val="20"/>
          </w:rPr>
          <w:t>https://thirdpartysource.microsoft.com</w:t>
        </w:r>
      </w:hyperlink>
      <w:r w:rsidRPr="004E78AA">
        <w:rPr>
          <w:sz w:val="20"/>
          <w:szCs w:val="20"/>
        </w:rPr>
        <w:t>.</w:t>
      </w:r>
    </w:p>
    <w:p w:rsidR="003C2DE9" w:rsidRPr="00EF1825" w:rsidRDefault="005F7C07" w:rsidP="004C6708">
      <w:pPr>
        <w:pStyle w:val="Heading1"/>
        <w:ind w:left="360" w:hanging="360"/>
      </w:pPr>
      <w:r>
        <w:rPr>
          <w:sz w:val="20"/>
          <w:szCs w:val="20"/>
        </w:rPr>
        <w:t>DIREITOS DE USO E/OU REQUISITOS DE LICENCIAMENTO ADICIONAIS.</w:t>
      </w:r>
    </w:p>
    <w:p w:rsidR="003C2DE9" w:rsidRPr="00EF1825"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EF1825" w:rsidRDefault="007C46AC" w:rsidP="00057836">
      <w:pPr>
        <w:pStyle w:val="Bullet4"/>
        <w:ind w:left="1080" w:hanging="360"/>
      </w:pPr>
      <w:r>
        <w:rPr>
          <w:sz w:val="20"/>
          <w:szCs w:val="20"/>
        </w:rPr>
        <w:t>acesso por outro Servidor Licenciado ou</w:t>
      </w:r>
    </w:p>
    <w:p w:rsidR="00BA4FCD" w:rsidRPr="00EF1825" w:rsidRDefault="005F7C07" w:rsidP="00057836">
      <w:pPr>
        <w:pStyle w:val="Bullet4"/>
        <w:ind w:left="1080" w:hanging="360"/>
      </w:pPr>
      <w:r>
        <w:rPr>
          <w:sz w:val="20"/>
          <w:szCs w:val="20"/>
        </w:rPr>
        <w:t>até dois usuários ou dispositivos para administrar o software.</w:t>
      </w:r>
    </w:p>
    <w:p w:rsidR="008B728C" w:rsidRPr="00EF1825"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EF1825" w:rsidRDefault="00BB4843" w:rsidP="00057836">
      <w:pPr>
        <w:pStyle w:val="Bullet4"/>
        <w:numPr>
          <w:ilvl w:val="0"/>
          <w:numId w:val="0"/>
        </w:numPr>
        <w:ind w:left="720"/>
      </w:pPr>
      <w:r>
        <w:rPr>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D40637" w:rsidRPr="00EF1825" w:rsidRDefault="00D40637" w:rsidP="00654356">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 software para servidores.</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Uma CAL de usuário é concedida a cada assinante que comprar uma assinatura do Visual Studio Team Services durante essa assinatura paga.</w:t>
      </w:r>
    </w:p>
    <w:p w:rsidR="0093564D" w:rsidRPr="00EF1825"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EF1825" w:rsidRDefault="00317891" w:rsidP="005436C2">
      <w:pPr>
        <w:pStyle w:val="Bullet4"/>
        <w:ind w:left="1080" w:hanging="360"/>
      </w:pPr>
      <w:r>
        <w:rPr>
          <w:sz w:val="20"/>
          <w:szCs w:val="20"/>
        </w:rPr>
        <w:t>para visualizar, editar nem inserir itens de trabalho;</w:t>
      </w:r>
    </w:p>
    <w:p w:rsidR="00317891" w:rsidRPr="00EF1825" w:rsidRDefault="00317891" w:rsidP="005436C2">
      <w:pPr>
        <w:pStyle w:val="Bullet4"/>
        <w:ind w:left="1080" w:hanging="360"/>
      </w:pPr>
      <w:r>
        <w:rPr>
          <w:sz w:val="20"/>
          <w:szCs w:val="20"/>
        </w:rPr>
        <w:t>para acessar o Team Foundation Server Reporting;</w:t>
      </w:r>
    </w:p>
    <w:p w:rsidR="0093564D" w:rsidRPr="00EF1825" w:rsidRDefault="0093564D" w:rsidP="005436C2">
      <w:pPr>
        <w:pStyle w:val="Bullet4"/>
        <w:ind w:left="1080" w:hanging="360"/>
      </w:pPr>
      <w:r>
        <w:rPr>
          <w:sz w:val="20"/>
          <w:szCs w:val="20"/>
        </w:rPr>
        <w:t>para acessar o Visual Studio Team Services pelo Team Foundation Server 2017 Proxy;</w:t>
      </w:r>
    </w:p>
    <w:p w:rsidR="00907F9A" w:rsidRPr="00EF1825" w:rsidRDefault="00317891" w:rsidP="005436C2">
      <w:pPr>
        <w:pStyle w:val="Bullet4"/>
        <w:ind w:left="1080" w:hanging="360"/>
      </w:pPr>
      <w:r>
        <w:rPr>
          <w:sz w:val="20"/>
          <w:szCs w:val="20"/>
        </w:rPr>
        <w:t xml:space="preserve">para fornecer aprovações para estágios como parte do pipeline Release Management; </w:t>
      </w:r>
    </w:p>
    <w:p w:rsidR="00317891" w:rsidRPr="00EF1825" w:rsidRDefault="00907F9A" w:rsidP="005436C2">
      <w:pPr>
        <w:pStyle w:val="Bullet4"/>
        <w:ind w:left="1080" w:hanging="360"/>
      </w:pPr>
      <w:r>
        <w:rPr>
          <w:sz w:val="20"/>
          <w:szCs w:val="20"/>
        </w:rPr>
        <w:t>para fornecer feedback pelo Feedback Client para o software ou</w:t>
      </w:r>
    </w:p>
    <w:p w:rsidR="009B7E14" w:rsidRPr="00EF1825" w:rsidRDefault="009B7E14" w:rsidP="005436C2">
      <w:pPr>
        <w:pStyle w:val="Bullet4"/>
        <w:ind w:left="1080" w:hanging="360"/>
      </w:pPr>
      <w:r>
        <w:rPr>
          <w:sz w:val="20"/>
          <w:szCs w:val="20"/>
        </w:rPr>
        <w:t>para acessar o Visual Studio Team Foundation Server por meio de uma conexão em pool a partir de outro serviço ou aplicativo integrado.</w:t>
      </w:r>
    </w:p>
    <w:p w:rsidR="005774AA" w:rsidRPr="00EF1825" w:rsidRDefault="005774AA" w:rsidP="004C6708">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2017 Build Services pelos seus usuários e dispositivos licenciados do software.</w:t>
      </w:r>
    </w:p>
    <w:p w:rsidR="003C2DE9" w:rsidRPr="00EF1825" w:rsidRDefault="005F7C07" w:rsidP="004C6708">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EF1825" w:rsidRDefault="005F7C07" w:rsidP="00057836">
      <w:pPr>
        <w:pStyle w:val="Bullet4"/>
        <w:ind w:left="1080" w:hanging="360"/>
      </w:pPr>
      <w:r>
        <w:rPr>
          <w:sz w:val="20"/>
          <w:szCs w:val="20"/>
        </w:rPr>
        <w:t>transferir permanentemente uma CAL de dispositivo de um dispositivo para outro, ou uma CAL de usuário de um usuário para outro; ou</w:t>
      </w:r>
    </w:p>
    <w:p w:rsidR="003C2DE9" w:rsidRPr="00EF1825" w:rsidRDefault="005F7C07" w:rsidP="00057836">
      <w:pPr>
        <w:pStyle w:val="Bullet4"/>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rsidR="00286990" w:rsidRPr="00EF1825" w:rsidRDefault="00A862E3" w:rsidP="006A68F8">
      <w:pPr>
        <w:pStyle w:val="Bullet4"/>
        <w:ind w:left="1080" w:hanging="360"/>
      </w:pPr>
      <w:r>
        <w:rPr>
          <w:sz w:val="20"/>
          <w:szCs w:val="20"/>
        </w:rPr>
        <w:t>Gerenciamento de Testes</w:t>
      </w:r>
    </w:p>
    <w:p w:rsidR="00A22FCC" w:rsidRPr="00EF1825" w:rsidRDefault="00753122" w:rsidP="002F713A">
      <w:pPr>
        <w:pStyle w:val="Heading2"/>
        <w:widowControl w:val="0"/>
        <w:numPr>
          <w:ilvl w:val="0"/>
          <w:numId w:val="0"/>
        </w:numPr>
        <w:ind w:left="1080"/>
      </w:pPr>
      <w:r>
        <w:rPr>
          <w:b w:val="0"/>
          <w:sz w:val="20"/>
          <w:szCs w:val="20"/>
        </w:rPr>
        <w:t>um usuário deverá estar licenciado para um dos seguintes produtos:</w:t>
      </w:r>
    </w:p>
    <w:p w:rsidR="00A22FCC" w:rsidRPr="00EF1825" w:rsidRDefault="00753122" w:rsidP="0019394B">
      <w:pPr>
        <w:pStyle w:val="Heading2"/>
        <w:widowControl w:val="0"/>
        <w:numPr>
          <w:ilvl w:val="0"/>
          <w:numId w:val="26"/>
        </w:numPr>
      </w:pPr>
      <w:r>
        <w:rPr>
          <w:b w:val="0"/>
          <w:sz w:val="20"/>
          <w:szCs w:val="20"/>
        </w:rPr>
        <w:t>Visual Studio Test Professional com MSDN,</w:t>
      </w:r>
    </w:p>
    <w:p w:rsidR="00A22FCC" w:rsidRPr="00EF1825" w:rsidRDefault="00E078FC" w:rsidP="0019394B">
      <w:pPr>
        <w:pStyle w:val="Heading2"/>
        <w:widowControl w:val="0"/>
        <w:numPr>
          <w:ilvl w:val="0"/>
          <w:numId w:val="26"/>
        </w:numPr>
      </w:pPr>
      <w:r>
        <w:rPr>
          <w:b w:val="0"/>
          <w:sz w:val="20"/>
          <w:szCs w:val="20"/>
        </w:rPr>
        <w:t>Visual Studio Enterprise com MSDN,</w:t>
      </w:r>
    </w:p>
    <w:p w:rsidR="00A22FCC" w:rsidRPr="00EF1825" w:rsidRDefault="00C31D7A" w:rsidP="0019394B">
      <w:pPr>
        <w:pStyle w:val="Heading2"/>
        <w:widowControl w:val="0"/>
        <w:numPr>
          <w:ilvl w:val="0"/>
          <w:numId w:val="26"/>
        </w:numPr>
      </w:pPr>
      <w:r>
        <w:rPr>
          <w:b w:val="0"/>
          <w:sz w:val="20"/>
          <w:szCs w:val="20"/>
        </w:rPr>
        <w:t>Visual Studio Enterprise – assinatura mensal,</w:t>
      </w:r>
    </w:p>
    <w:p w:rsidR="00A22FCC" w:rsidRPr="00EF1825" w:rsidRDefault="00C31D7A" w:rsidP="0019394B">
      <w:pPr>
        <w:pStyle w:val="Heading2"/>
        <w:widowControl w:val="0"/>
        <w:numPr>
          <w:ilvl w:val="0"/>
          <w:numId w:val="26"/>
        </w:numPr>
      </w:pPr>
      <w:r>
        <w:rPr>
          <w:b w:val="0"/>
          <w:sz w:val="20"/>
          <w:szCs w:val="20"/>
        </w:rPr>
        <w:t>Visual Studio Enterprise – assinatura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rsidR="00753122" w:rsidRPr="00EF1825" w:rsidRDefault="00A22FCC" w:rsidP="004C6708">
      <w:pPr>
        <w:pStyle w:val="Heading2"/>
        <w:numPr>
          <w:ilvl w:val="0"/>
          <w:numId w:val="26"/>
        </w:numPr>
      </w:pPr>
      <w:r>
        <w:rPr>
          <w:b w:val="0"/>
          <w:sz w:val="20"/>
          <w:szCs w:val="20"/>
        </w:rPr>
        <w:t>Assinatura de prorrogação do Visual Studio Team Services Test Manager.</w:t>
      </w:r>
    </w:p>
    <w:p w:rsidR="0027754A" w:rsidRPr="00EF1825" w:rsidRDefault="0027754A" w:rsidP="004C6708">
      <w:pPr>
        <w:pStyle w:val="Bullet4"/>
        <w:numPr>
          <w:ilvl w:val="0"/>
          <w:numId w:val="26"/>
        </w:numPr>
        <w:ind w:left="1080"/>
      </w:pPr>
      <w:r>
        <w:rPr>
          <w:sz w:val="20"/>
          <w:szCs w:val="20"/>
        </w:rPr>
        <w:t>Implantações Concomitantes usando o Release Management (1 incluída por servidor)</w:t>
      </w:r>
    </w:p>
    <w:p w:rsidR="0027754A" w:rsidRPr="00EF1825" w:rsidRDefault="0027754A" w:rsidP="004C6708">
      <w:pPr>
        <w:pStyle w:val="Heading2"/>
        <w:numPr>
          <w:ilvl w:val="0"/>
          <w:numId w:val="0"/>
        </w:numPr>
        <w:ind w:left="1080"/>
      </w:pPr>
      <w:r>
        <w:rPr>
          <w:b w:val="0"/>
          <w:sz w:val="20"/>
          <w:szCs w:val="20"/>
        </w:rPr>
        <w:t>um usuário deverá estar licenciado para um dos seguintes produtos:</w:t>
      </w:r>
    </w:p>
    <w:p w:rsidR="0027754A" w:rsidRPr="00EF1825" w:rsidRDefault="0027754A" w:rsidP="004C6708">
      <w:pPr>
        <w:pStyle w:val="Heading2"/>
        <w:numPr>
          <w:ilvl w:val="0"/>
          <w:numId w:val="26"/>
        </w:numPr>
      </w:pPr>
      <w:r>
        <w:rPr>
          <w:b w:val="0"/>
          <w:sz w:val="20"/>
          <w:szCs w:val="20"/>
        </w:rPr>
        <w:t>Visual Studio Enterprise com MSDN ou</w:t>
      </w:r>
    </w:p>
    <w:p w:rsidR="0027754A" w:rsidRPr="00EF1825" w:rsidRDefault="0027754A" w:rsidP="004C6708">
      <w:pPr>
        <w:pStyle w:val="Bullet4"/>
        <w:numPr>
          <w:ilvl w:val="0"/>
          <w:numId w:val="26"/>
        </w:numPr>
      </w:pPr>
      <w:r>
        <w:rPr>
          <w:sz w:val="20"/>
          <w:szCs w:val="20"/>
        </w:rPr>
        <w:t>Visual Studio Team Services Build e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EF1825" w:rsidRDefault="005F7C07" w:rsidP="00057836">
      <w:pPr>
        <w:pStyle w:val="Bullet3"/>
      </w:pPr>
      <w:r>
        <w:rPr>
          <w:sz w:val="20"/>
          <w:szCs w:val="20"/>
        </w:rPr>
        <w:t>reunir conexões;</w:t>
      </w:r>
    </w:p>
    <w:p w:rsidR="003C2DE9" w:rsidRPr="00EF1825" w:rsidRDefault="005F7C07" w:rsidP="00057836">
      <w:pPr>
        <w:pStyle w:val="Bullet3"/>
      </w:pPr>
      <w:r>
        <w:rPr>
          <w:sz w:val="20"/>
          <w:szCs w:val="20"/>
        </w:rPr>
        <w:t>reencaminhar informações;</w:t>
      </w:r>
    </w:p>
    <w:p w:rsidR="003C2DE9" w:rsidRPr="00EF1825" w:rsidRDefault="005F7C07" w:rsidP="00057836">
      <w:pPr>
        <w:pStyle w:val="Bullet3"/>
      </w:pPr>
      <w:r>
        <w:rPr>
          <w:sz w:val="20"/>
          <w:szCs w:val="20"/>
        </w:rPr>
        <w:t>reduzir o número de dispositivos ou usuários que acessam ou usam o software diretamente ou</w:t>
      </w:r>
    </w:p>
    <w:p w:rsidR="00923842" w:rsidRPr="00EF1825" w:rsidRDefault="00923842" w:rsidP="00057836">
      <w:pPr>
        <w:pStyle w:val="Bullet3"/>
      </w:pPr>
      <w:r>
        <w:rPr>
          <w:sz w:val="20"/>
          <w:szCs w:val="20"/>
        </w:rPr>
        <w:t>reduzir o número de ambientes do sistema operacional, dispositivos ou usuários que o produto gerencia diretamente.</w:t>
      </w:r>
    </w:p>
    <w:p w:rsidR="003C2DE9" w:rsidRPr="00EF1825" w:rsidRDefault="005F7C07" w:rsidP="004C670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EF1825"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4E78AA" w:rsidRDefault="001E4979" w:rsidP="004C6708">
      <w:pPr>
        <w:pStyle w:val="Heading1"/>
        <w:ind w:left="360" w:hanging="360"/>
        <w:rPr>
          <w:sz w:val="20"/>
          <w:szCs w:val="20"/>
        </w:rPr>
      </w:pPr>
      <w:r w:rsidRPr="004E78AA">
        <w:rPr>
          <w:sz w:val="20"/>
          <w:szCs w:val="20"/>
        </w:rPr>
        <w:t xml:space="preserve">DADOS. </w:t>
      </w:r>
      <w:r w:rsidRPr="004E78AA">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sidRPr="004E78AA">
        <w:rPr>
          <w:b w:val="0"/>
          <w:sz w:val="20"/>
          <w:szCs w:val="20"/>
        </w:rPr>
        <w:t xml:space="preserve">Também há </w:t>
      </w:r>
      <w:r w:rsidRPr="004E78AA">
        <w:rPr>
          <w:b w:val="0"/>
          <w:color w:val="000000"/>
          <w:sz w:val="20"/>
          <w:szCs w:val="20"/>
        </w:rPr>
        <w:t>alguns recursos no software que podem permitir que você e a Microsoft coletem dados dos usuários de seus aplicativos</w:t>
      </w:r>
      <w:r w:rsidRPr="004E78AA">
        <w:rPr>
          <w:rFonts w:eastAsia="SimSun"/>
          <w:b w:val="0"/>
          <w:sz w:val="20"/>
          <w:szCs w:val="20"/>
        </w:rPr>
        <w:t xml:space="preserve">. Se você usar esses recursos, deverá cumprir a lei aplicável, inclusive fornecer notificações apropriadas aos usuários de seus aplicativos, bem como fornecer uma cópia de sua política de privacidade aos seus usuários. A política de privacidade da Família de Produtos Visual Studio da Microsoft está localizada aqui </w:t>
      </w:r>
      <w:hyperlink r:id="rId12" w:history="1">
        <w:r w:rsidRPr="004E78AA">
          <w:rPr>
            <w:rStyle w:val="Hyperlink"/>
            <w:rFonts w:cs="Tahoma"/>
            <w:b w:val="0"/>
            <w:sz w:val="20"/>
            <w:szCs w:val="20"/>
          </w:rPr>
          <w:t>https://go.microsoft.com/fwlink/?LinkId=398505</w:t>
        </w:r>
      </w:hyperlink>
      <w:r w:rsidRPr="004E78AA">
        <w:rPr>
          <w:rFonts w:eastAsia="SimSun"/>
          <w:b w:val="0"/>
          <w:sz w:val="20"/>
          <w:szCs w:val="20"/>
        </w:rPr>
        <w:t>. Saiba mais sobre a coleta e o uso de dados na documentação de ajuda e na política de privacidade no site</w:t>
      </w:r>
      <w:r w:rsidRPr="004E78AA">
        <w:rPr>
          <w:b w:val="0"/>
          <w:bCs w:val="0"/>
          <w:sz w:val="20"/>
          <w:szCs w:val="20"/>
        </w:rPr>
        <w:t xml:space="preserve">. </w:t>
      </w:r>
      <w:r w:rsidRPr="004E78AA">
        <w:rPr>
          <w:rFonts w:eastAsia="SimSun"/>
          <w:b w:val="0"/>
          <w:sz w:val="20"/>
          <w:szCs w:val="20"/>
        </w:rPr>
        <w:t>Ao usar o software, você concorda com essas práticas.</w:t>
      </w:r>
    </w:p>
    <w:p w:rsidR="00BC387F" w:rsidRPr="00EF1825" w:rsidRDefault="00BE7716" w:rsidP="00057836">
      <w:pPr>
        <w:pStyle w:val="Heading1"/>
      </w:pPr>
      <w:bookmarkStart w:id="2" w:name="_Ref324605389"/>
      <w:r>
        <w:rPr>
          <w:sz w:val="20"/>
          <w:szCs w:val="20"/>
        </w:rPr>
        <w:t>PRODUTOS MICROSOFT ADICIONAIS</w:t>
      </w:r>
      <w:bookmarkEnd w:id="2"/>
      <w:r w:rsidR="00DD5A7D">
        <w:rPr>
          <w:sz w:val="20"/>
          <w:szCs w:val="20"/>
        </w:rPr>
        <w:t>.</w:t>
      </w:r>
    </w:p>
    <w:p w:rsidR="004A0A6C" w:rsidRPr="00EF1825"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2016 Standard Edition, o uso que você fizer desse SQL Server Standard Edition estará sujeito aos termos de licença dessa edição juntamente com estes termos de uso modificados abaixo:</w:t>
      </w:r>
    </w:p>
    <w:p w:rsidR="007E1B9B" w:rsidRPr="00EF1825" w:rsidRDefault="007E1B9B" w:rsidP="00073DDE">
      <w:pPr>
        <w:widowControl w:val="0"/>
        <w:numPr>
          <w:ilvl w:val="0"/>
          <w:numId w:val="4"/>
        </w:numPr>
        <w:ind w:left="1080" w:hanging="360"/>
      </w:pPr>
      <w:r>
        <w:rPr>
          <w:rFonts w:eastAsia="SimSun"/>
          <w:sz w:val="20"/>
          <w:szCs w:val="20"/>
        </w:rPr>
        <w:t>Você pode executar, em um dado momento, somente uma instância do SQL Server 2016 Standard Edition em um servidor para dar suporte ao software em um ambiente de sistema operacional físico ou virtual. Não é necessário o uso de CALs do SQL Server para essa finalidade. Você poderá criar e armazenar qualquer número de instâncias do SQL Server 2016 Edition em qualquer servidor ou mídia de armazenamento unicamente para exercer o seu direito de executar uma instância do SQL Server 2016 Edition conforme as disposições deste documento.</w:t>
      </w:r>
    </w:p>
    <w:p w:rsidR="00606AF2" w:rsidRPr="00EF1825"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rsidR="003C2DE9" w:rsidRPr="00EF1825" w:rsidRDefault="005F7C07" w:rsidP="009C1CC1">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EF1825" w:rsidRDefault="005F7C07" w:rsidP="009C1CC1">
      <w:pPr>
        <w:pStyle w:val="Bullet2"/>
      </w:pPr>
      <w:r>
        <w:rPr>
          <w:sz w:val="20"/>
          <w:szCs w:val="20"/>
        </w:rPr>
        <w:t>contornar quaisquer limitações técnicas do software;</w:t>
      </w:r>
    </w:p>
    <w:p w:rsidR="003C2DE9" w:rsidRPr="00EF1825"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rsidR="00E36D36" w:rsidRPr="00EF1825" w:rsidRDefault="00E36D36" w:rsidP="009C1CC1">
      <w:pPr>
        <w:pStyle w:val="Bullet2"/>
      </w:pPr>
      <w:r>
        <w:rPr>
          <w:rFonts w:eastAsia="SimSun"/>
          <w:sz w:val="20"/>
          <w:szCs w:val="20"/>
        </w:rPr>
        <w:t>remover, minimizar, bloquear ou modificar notificações da Microsoft ou de seus fornecedores no software;</w:t>
      </w:r>
    </w:p>
    <w:p w:rsidR="005476D7" w:rsidRPr="00EF1825" w:rsidRDefault="005476D7" w:rsidP="009C1CC1">
      <w:pPr>
        <w:pStyle w:val="Bullet2"/>
      </w:pPr>
      <w:r>
        <w:rPr>
          <w:sz w:val="20"/>
          <w:szCs w:val="20"/>
        </w:rPr>
        <w:t>usar o software de qualquer forma contrária ao estabelecido pela lei nem</w:t>
      </w:r>
    </w:p>
    <w:p w:rsidR="003C2DE9" w:rsidRPr="00EF1825" w:rsidRDefault="008C2558" w:rsidP="006468E6">
      <w:pPr>
        <w:pStyle w:val="Bullet2"/>
      </w:pPr>
      <w:r>
        <w:rPr>
          <w:sz w:val="20"/>
          <w:szCs w:val="20"/>
        </w:rPr>
        <w:t>compartilhar, publicar, alugar ou arrendar o software ou fornecê-lo como uma solução hospedada de forma independente para outros usarem ou transferir o software ou este contrato para terceiros.</w:t>
      </w:r>
    </w:p>
    <w:p w:rsidR="00A15FE9" w:rsidRPr="00EF1825"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EF1825"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rsidR="003C2DE9" w:rsidRPr="00EF1825" w:rsidRDefault="005F7C07" w:rsidP="009C1CC1">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EF1825" w:rsidRDefault="00D27198" w:rsidP="00D27198">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D27198" w:rsidRPr="00EF1825"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rsidR="00A31C77" w:rsidRPr="00EF1825"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rsidR="002061BD" w:rsidRPr="00EF1825"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esses outros direitos se as leis do seu Estado ou país não permitir que você o faça.</w:t>
      </w:r>
    </w:p>
    <w:p w:rsidR="000F756B" w:rsidRPr="00EF1825" w:rsidRDefault="000F756B" w:rsidP="000F756B">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F756B" w:rsidRPr="00EF1825"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F756B" w:rsidRPr="00EF1825" w:rsidRDefault="000F756B" w:rsidP="00572C3F">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18" w:rsidRDefault="004C0718" w:rsidP="003C2DE9">
      <w:pPr>
        <w:spacing w:before="0" w:after="0"/>
      </w:pPr>
      <w:r>
        <w:separator/>
      </w:r>
    </w:p>
  </w:endnote>
  <w:endnote w:type="continuationSeparator" w:id="0">
    <w:p w:rsidR="004C0718" w:rsidRDefault="004C0718" w:rsidP="003C2DE9">
      <w:pPr>
        <w:spacing w:before="0" w:after="0"/>
      </w:pPr>
      <w:r>
        <w:continuationSeparator/>
      </w:r>
    </w:p>
  </w:endnote>
  <w:endnote w:type="continuationNotice" w:id="1">
    <w:p w:rsidR="004C0718" w:rsidRDefault="004C07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18" w:rsidRDefault="004C0718" w:rsidP="003C2DE9">
      <w:pPr>
        <w:spacing w:before="0" w:after="0"/>
      </w:pPr>
      <w:r>
        <w:separator/>
      </w:r>
    </w:p>
  </w:footnote>
  <w:footnote w:type="continuationSeparator" w:id="0">
    <w:p w:rsidR="004C0718" w:rsidRDefault="004C0718" w:rsidP="003C2DE9">
      <w:pPr>
        <w:spacing w:before="0" w:after="0"/>
      </w:pPr>
      <w:r>
        <w:continuationSeparator/>
      </w:r>
    </w:p>
  </w:footnote>
  <w:footnote w:type="continuationNotice" w:id="1">
    <w:p w:rsidR="004C0718" w:rsidRDefault="004C0718">
      <w:pPr>
        <w:spacing w:before="0" w:after="0"/>
      </w:pPr>
    </w:p>
  </w:footnote>
  <w:footnote w:id="2">
    <w:p w:rsidR="00F41836" w:rsidRPr="004C0EBF" w:rsidRDefault="00F41836" w:rsidP="00F41836">
      <w:pPr>
        <w:pStyle w:val="FootnoteText"/>
        <w:spacing w:after="0"/>
        <w:rPr>
          <w:sz w:val="16"/>
          <w:szCs w:val="16"/>
          <w:lang w:val="es-ES"/>
        </w:rPr>
      </w:pPr>
      <w:r w:rsidRPr="004C0EBF">
        <w:rPr>
          <w:rStyle w:val="FootnoteReference"/>
          <w:b/>
          <w:bCs/>
          <w:sz w:val="16"/>
          <w:szCs w:val="16"/>
        </w:rPr>
        <w:footnoteRef/>
      </w:r>
      <w:r w:rsidRPr="004C0EBF">
        <w:rPr>
          <w:b/>
          <w:bCs/>
          <w:sz w:val="16"/>
          <w:szCs w:val="16"/>
        </w:rPr>
        <w:t xml:space="preserve"> LICENCIANTE: </w:t>
      </w:r>
      <w:r w:rsidRPr="004C0EBF">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3">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licenças de servidor previstas neste contrato para o usuário final.</w:t>
      </w:r>
    </w:p>
  </w:footnote>
  <w:footnote w:id="4">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CALs de usuário que podem acessar direta ou indiretamente as instâncias do software de servidor licenciadas de acordo com este contrato.</w:t>
      </w:r>
    </w:p>
  </w:footnote>
  <w:footnote w:id="5">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71927E24"/>
    <w:lvl w:ilvl="0" w:tplc="8786885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780283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0742E98">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7FACC46"/>
    <w:lvl w:ilvl="0" w:tplc="15D8654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42FAD9D4"/>
    <w:lvl w:ilvl="0" w:tplc="379CDA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D16228AA"/>
    <w:lvl w:ilvl="0" w:tplc="887A107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uASA4bI1lxQMQtcArLzB2EEmpnr8WrM8ha15L0oBYkFvVVtpWdpYEzdGmfdMGEKbJsI7AiV5k/Gk8K5hVBQFA==" w:salt="ebAzezN/QPpUTgDeI/2wS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60A5"/>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B6ED5"/>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98C"/>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B5866"/>
    <w:rsid w:val="001C1619"/>
    <w:rsid w:val="001C1F5A"/>
    <w:rsid w:val="001C2DA6"/>
    <w:rsid w:val="001C2DE4"/>
    <w:rsid w:val="001C5418"/>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2C7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0718"/>
    <w:rsid w:val="004C0EBF"/>
    <w:rsid w:val="004C1E96"/>
    <w:rsid w:val="004C3590"/>
    <w:rsid w:val="004C5432"/>
    <w:rsid w:val="004C6708"/>
    <w:rsid w:val="004C6AA8"/>
    <w:rsid w:val="004D52A7"/>
    <w:rsid w:val="004D6B70"/>
    <w:rsid w:val="004E295D"/>
    <w:rsid w:val="004E78AA"/>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53A1"/>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4E1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4BFE"/>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4"/>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756C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2CD3"/>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C747A"/>
    <w:rsid w:val="00BD0005"/>
    <w:rsid w:val="00BE7166"/>
    <w:rsid w:val="00BE73C6"/>
    <w:rsid w:val="00BE771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5A7D"/>
    <w:rsid w:val="00DD779A"/>
    <w:rsid w:val="00DD780C"/>
    <w:rsid w:val="00DE04E1"/>
    <w:rsid w:val="00DE3295"/>
    <w:rsid w:val="00DF1152"/>
    <w:rsid w:val="00DF615B"/>
    <w:rsid w:val="00E012B8"/>
    <w:rsid w:val="00E078FC"/>
    <w:rsid w:val="00E1084E"/>
    <w:rsid w:val="00E13613"/>
    <w:rsid w:val="00E152E2"/>
    <w:rsid w:val="00E23E85"/>
    <w:rsid w:val="00E252B4"/>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7666A"/>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C6A69"/>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1836"/>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3F26EEB-6217-4D35-96D3-1433A634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D69EFE-4A72-4279-BB17-FDE7FDE3CEE8}"/>
</file>

<file path=customXml/itemProps4.xml><?xml version="1.0" encoding="utf-8"?>
<ds:datastoreItem xmlns:ds="http://schemas.openxmlformats.org/officeDocument/2006/customXml" ds:itemID="{71FA38C0-88C0-44DE-97EE-EDBB2708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25</cp:revision>
  <cp:lastPrinted>2016-11-17T20:38:00Z</cp:lastPrinted>
  <dcterms:created xsi:type="dcterms:W3CDTF">2016-11-11T08:30:00Z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